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112" w:rsidRDefault="008B6A9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1</w:t>
      </w:r>
      <w:r w:rsidR="00D83F5B">
        <w:rPr>
          <w:rFonts w:ascii="Times New Roman" w:hAnsi="Times New Roman" w:cs="Times New Roman"/>
          <w:sz w:val="28"/>
          <w:szCs w:val="28"/>
        </w:rPr>
        <w:t>-2</w:t>
      </w:r>
    </w:p>
    <w:p w:rsidR="008B6A96" w:rsidRPr="0047498A" w:rsidRDefault="008B6A96">
      <w:pPr>
        <w:rPr>
          <w:rFonts w:ascii="Times New Roman" w:hAnsi="Times New Roman" w:cs="Times New Roman"/>
          <w:b/>
          <w:sz w:val="28"/>
          <w:szCs w:val="28"/>
        </w:rPr>
      </w:pPr>
      <w:r w:rsidRPr="0047498A">
        <w:rPr>
          <w:rFonts w:ascii="Times New Roman" w:hAnsi="Times New Roman" w:cs="Times New Roman"/>
          <w:b/>
          <w:sz w:val="28"/>
          <w:szCs w:val="28"/>
        </w:rPr>
        <w:t>Предмет и задачи курса ландшафтоведение. Вертикальная и горизонтальная структура ГО.</w:t>
      </w:r>
    </w:p>
    <w:p w:rsidR="008B6A96" w:rsidRDefault="008B6A96" w:rsidP="008B6A96">
      <w:pPr>
        <w:rPr>
          <w:rFonts w:ascii="Times New Roman" w:hAnsi="Times New Roman" w:cs="Times New Roman"/>
          <w:sz w:val="28"/>
          <w:szCs w:val="28"/>
        </w:rPr>
      </w:pPr>
    </w:p>
    <w:p w:rsidR="00CC5CFE" w:rsidRDefault="00CC5CFE" w:rsidP="0047498A">
      <w:pPr>
        <w:jc w:val="both"/>
        <w:rPr>
          <w:rFonts w:ascii="Times New Roman" w:hAnsi="Times New Roman" w:cs="Times New Roman"/>
          <w:sz w:val="28"/>
          <w:szCs w:val="28"/>
        </w:rPr>
      </w:pPr>
      <w:r w:rsidRPr="0047498A">
        <w:rPr>
          <w:rFonts w:ascii="Times New Roman" w:hAnsi="Times New Roman" w:cs="Times New Roman"/>
          <w:b/>
          <w:bCs/>
          <w:sz w:val="28"/>
          <w:szCs w:val="28"/>
          <w:u w:val="single"/>
        </w:rPr>
        <w:t>Задание 1</w:t>
      </w:r>
      <w:r w:rsidRPr="0047498A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CC5CFE">
        <w:rPr>
          <w:rFonts w:ascii="Times New Roman" w:hAnsi="Times New Roman" w:cs="Times New Roman"/>
          <w:sz w:val="28"/>
          <w:szCs w:val="28"/>
        </w:rPr>
        <w:t xml:space="preserve"> Построить </w:t>
      </w:r>
      <w:r>
        <w:rPr>
          <w:rFonts w:ascii="Times New Roman" w:hAnsi="Times New Roman" w:cs="Times New Roman"/>
          <w:sz w:val="28"/>
          <w:szCs w:val="28"/>
        </w:rPr>
        <w:t xml:space="preserve">графические модели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геосистемы</w:t>
      </w:r>
      <w:proofErr w:type="spellEnd"/>
      <w:r w:rsidRPr="00CC5CFE">
        <w:rPr>
          <w:rFonts w:ascii="Times New Roman" w:hAnsi="Times New Roman" w:cs="Times New Roman"/>
          <w:sz w:val="28"/>
          <w:szCs w:val="28"/>
        </w:rPr>
        <w:t xml:space="preserve"> экосистемы, ландшафта, природно-хозяйственной системы и дать им определение.</w:t>
      </w:r>
      <w:r w:rsidRPr="00CC5CFE">
        <w:rPr>
          <w:rFonts w:ascii="Times New Roman" w:hAnsi="Times New Roman" w:cs="Times New Roman"/>
          <w:sz w:val="28"/>
          <w:szCs w:val="28"/>
        </w:rPr>
        <w:br/>
      </w:r>
    </w:p>
    <w:p w:rsidR="00077A1A" w:rsidRDefault="00077A1A" w:rsidP="00CC5C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498A" w:rsidRPr="0096077F" w:rsidRDefault="00077A1A" w:rsidP="009607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7498A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Задание </w:t>
      </w:r>
      <w:r w:rsidR="00DD39AE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Pr="0047498A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Pr="00077A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77A1A">
        <w:rPr>
          <w:rFonts w:ascii="Times New Roman" w:hAnsi="Times New Roman" w:cs="Times New Roman"/>
          <w:sz w:val="28"/>
          <w:szCs w:val="28"/>
        </w:rPr>
        <w:t>Составить столбчатые диаграммы соотношения суши и</w:t>
      </w:r>
      <w:r w:rsidR="0047498A">
        <w:rPr>
          <w:rFonts w:ascii="Times New Roman" w:hAnsi="Times New Roman" w:cs="Times New Roman"/>
          <w:sz w:val="28"/>
          <w:szCs w:val="28"/>
        </w:rPr>
        <w:t xml:space="preserve"> </w:t>
      </w:r>
      <w:r w:rsidRPr="00077A1A">
        <w:rPr>
          <w:rFonts w:ascii="Times New Roman" w:hAnsi="Times New Roman" w:cs="Times New Roman"/>
          <w:sz w:val="28"/>
          <w:szCs w:val="28"/>
        </w:rPr>
        <w:t>океана на Земле (149 и 361 млн км2), в северном (101, 154), южном (48,</w:t>
      </w:r>
      <w:r w:rsidR="0047498A">
        <w:rPr>
          <w:rFonts w:ascii="Times New Roman" w:hAnsi="Times New Roman" w:cs="Times New Roman"/>
          <w:sz w:val="28"/>
          <w:szCs w:val="28"/>
        </w:rPr>
        <w:t xml:space="preserve"> </w:t>
      </w:r>
      <w:r w:rsidRPr="00077A1A">
        <w:rPr>
          <w:rFonts w:ascii="Times New Roman" w:hAnsi="Times New Roman" w:cs="Times New Roman"/>
          <w:sz w:val="28"/>
          <w:szCs w:val="28"/>
        </w:rPr>
        <w:t>202) полушариях и подсчитать процентное соотношение площади суши и</w:t>
      </w:r>
      <w:r w:rsidR="0047498A">
        <w:rPr>
          <w:rFonts w:ascii="Times New Roman" w:hAnsi="Times New Roman" w:cs="Times New Roman"/>
          <w:sz w:val="28"/>
          <w:szCs w:val="28"/>
        </w:rPr>
        <w:t xml:space="preserve"> </w:t>
      </w:r>
      <w:r w:rsidRPr="00077A1A">
        <w:rPr>
          <w:rFonts w:ascii="Times New Roman" w:hAnsi="Times New Roman" w:cs="Times New Roman"/>
          <w:sz w:val="28"/>
          <w:szCs w:val="28"/>
        </w:rPr>
        <w:t>океана на Земле и по полушариям.</w:t>
      </w:r>
      <w:r w:rsidR="0096077F">
        <w:rPr>
          <w:rFonts w:ascii="Times New Roman" w:hAnsi="Times New Roman" w:cs="Times New Roman"/>
          <w:sz w:val="28"/>
          <w:szCs w:val="28"/>
        </w:rPr>
        <w:t xml:space="preserve"> </w:t>
      </w:r>
      <w:r w:rsidR="0096077F" w:rsidRPr="0096077F">
        <w:rPr>
          <w:rFonts w:ascii="Times New Roman" w:eastAsia="TimesNewRomanPSMT" w:hAnsi="Times New Roman" w:cs="Times New Roman"/>
          <w:sz w:val="28"/>
          <w:szCs w:val="28"/>
        </w:rPr>
        <w:t>Объясните, как распределение суши и океана влияет на климатические особенности северного и южного полушария.</w:t>
      </w:r>
    </w:p>
    <w:p w:rsidR="0047498A" w:rsidRDefault="0047498A" w:rsidP="0047498A">
      <w:pPr>
        <w:rPr>
          <w:rFonts w:ascii="Times New Roman" w:hAnsi="Times New Roman" w:cs="Times New Roman"/>
          <w:sz w:val="28"/>
          <w:szCs w:val="28"/>
        </w:rPr>
      </w:pPr>
    </w:p>
    <w:p w:rsidR="009976BE" w:rsidRDefault="009976BE" w:rsidP="0047498A">
      <w:pPr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9976BE" w:rsidRDefault="009976BE" w:rsidP="0047498A">
      <w:pPr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9976BE" w:rsidRDefault="009976BE" w:rsidP="0047498A">
      <w:pPr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9976BE" w:rsidRDefault="009976BE" w:rsidP="0047498A">
      <w:pPr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9976BE" w:rsidRDefault="009976BE" w:rsidP="0047498A">
      <w:pPr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9976BE" w:rsidRDefault="009976BE" w:rsidP="0047498A">
      <w:pPr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9976BE" w:rsidRDefault="009976BE" w:rsidP="0047498A">
      <w:pPr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9976BE" w:rsidRDefault="009976BE" w:rsidP="0047498A">
      <w:pPr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9976BE" w:rsidRDefault="009976BE" w:rsidP="0047498A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bookmarkStart w:id="0" w:name="_GoBack"/>
      <w:bookmarkEnd w:id="0"/>
    </w:p>
    <w:p w:rsidR="009976BE" w:rsidRDefault="009976BE" w:rsidP="0047498A">
      <w:pPr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47498A" w:rsidRDefault="0047498A" w:rsidP="0047498A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47498A">
        <w:rPr>
          <w:rFonts w:ascii="Times New Roman" w:hAnsi="Times New Roman" w:cs="Times New Roman"/>
          <w:i/>
          <w:sz w:val="28"/>
          <w:szCs w:val="28"/>
          <w:u w:val="single"/>
        </w:rPr>
        <w:t>Методические указания к выполнению практической работы:</w:t>
      </w:r>
    </w:p>
    <w:p w:rsidR="0047498A" w:rsidRPr="0047498A" w:rsidRDefault="0047498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7498A">
        <w:rPr>
          <w:rFonts w:ascii="Times New Roman" w:hAnsi="Times New Roman" w:cs="Times New Roman"/>
          <w:sz w:val="28"/>
          <w:szCs w:val="28"/>
        </w:rPr>
        <w:t xml:space="preserve">Ландшафтоведение – часть физической географии, его предмет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47498A">
        <w:rPr>
          <w:rFonts w:ascii="Times New Roman" w:hAnsi="Times New Roman" w:cs="Times New Roman"/>
          <w:sz w:val="28"/>
          <w:szCs w:val="28"/>
        </w:rPr>
        <w:t>сследования; это изучение взаимной связи и взаимной обусловленности</w:t>
      </w:r>
    </w:p>
    <w:p w:rsidR="0047498A" w:rsidRPr="0047498A" w:rsidRDefault="0047498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498A">
        <w:rPr>
          <w:rFonts w:ascii="Times New Roman" w:hAnsi="Times New Roman" w:cs="Times New Roman"/>
          <w:sz w:val="28"/>
          <w:szCs w:val="28"/>
        </w:rPr>
        <w:t>природных географических комплексов, составляющих наружные сферы</w:t>
      </w:r>
    </w:p>
    <w:p w:rsidR="0047498A" w:rsidRDefault="0047498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498A">
        <w:rPr>
          <w:rFonts w:ascii="Times New Roman" w:hAnsi="Times New Roman" w:cs="Times New Roman"/>
          <w:sz w:val="28"/>
          <w:szCs w:val="28"/>
        </w:rPr>
        <w:t>нашей планеты.</w:t>
      </w:r>
    </w:p>
    <w:p w:rsidR="0047498A" w:rsidRDefault="0047498A" w:rsidP="0047498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498A">
        <w:rPr>
          <w:rFonts w:ascii="Times New Roman" w:hAnsi="Times New Roman" w:cs="Times New Roman"/>
          <w:sz w:val="28"/>
          <w:szCs w:val="28"/>
        </w:rPr>
        <w:t xml:space="preserve">Два направления исследований: </w:t>
      </w:r>
    </w:p>
    <w:p w:rsidR="0047498A" w:rsidRDefault="0047498A" w:rsidP="0047498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498A">
        <w:rPr>
          <w:rFonts w:ascii="Times New Roman" w:hAnsi="Times New Roman" w:cs="Times New Roman"/>
          <w:sz w:val="28"/>
          <w:szCs w:val="28"/>
        </w:rPr>
        <w:t>1. Представление о географической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498A">
        <w:rPr>
          <w:rFonts w:ascii="Times New Roman" w:hAnsi="Times New Roman" w:cs="Times New Roman"/>
          <w:sz w:val="28"/>
          <w:szCs w:val="28"/>
        </w:rPr>
        <w:t xml:space="preserve">оболочке. </w:t>
      </w:r>
    </w:p>
    <w:p w:rsidR="0047498A" w:rsidRPr="0047498A" w:rsidRDefault="0047498A" w:rsidP="0047498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498A">
        <w:rPr>
          <w:rFonts w:ascii="Times New Roman" w:hAnsi="Times New Roman" w:cs="Times New Roman"/>
          <w:sz w:val="28"/>
          <w:szCs w:val="28"/>
        </w:rPr>
        <w:t>2. Представление о природном территориальном комплексе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498A">
        <w:rPr>
          <w:rFonts w:ascii="Times New Roman" w:hAnsi="Times New Roman" w:cs="Times New Roman"/>
          <w:sz w:val="28"/>
          <w:szCs w:val="28"/>
        </w:rPr>
        <w:t>(ПТК).</w:t>
      </w:r>
    </w:p>
    <w:p w:rsidR="0047498A" w:rsidRPr="0047498A" w:rsidRDefault="0047498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7498A">
        <w:rPr>
          <w:rFonts w:ascii="Times New Roman" w:hAnsi="Times New Roman" w:cs="Times New Roman"/>
          <w:sz w:val="28"/>
          <w:szCs w:val="28"/>
        </w:rPr>
        <w:t xml:space="preserve">В пределах географической оболочки выделяют литосферу, гидросферу, атмосферу, биосферу. Все сферы находятся в постоянном взаимодействии, </w:t>
      </w:r>
      <w:r w:rsidRPr="0047498A">
        <w:rPr>
          <w:rFonts w:ascii="Times New Roman" w:hAnsi="Times New Roman" w:cs="Times New Roman"/>
          <w:sz w:val="28"/>
          <w:szCs w:val="28"/>
        </w:rPr>
        <w:lastRenderedPageBreak/>
        <w:t>которое выражается в обмене веществом и энергией и является главным стимулом всех природных процессов.</w:t>
      </w:r>
    </w:p>
    <w:p w:rsidR="0064432A" w:rsidRDefault="0047498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64432A" w:rsidRDefault="0064432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4432A" w:rsidRDefault="0064432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64432A">
        <w:rPr>
          <w:rFonts w:ascii="Times New Roman" w:hAnsi="Times New Roman" w:cs="Times New Roman"/>
          <w:sz w:val="28"/>
          <w:szCs w:val="28"/>
        </w:rPr>
        <w:t xml:space="preserve">редметом исследования ландшафтоведения являются природно-территориальные комплексы (ПТК). В настоящее время у разных авторов существует достаточно много определений данного термина, но все они указывают на «системность» этих образований. </w:t>
      </w:r>
    </w:p>
    <w:p w:rsidR="0064432A" w:rsidRDefault="0064432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432A">
        <w:rPr>
          <w:rFonts w:ascii="Times New Roman" w:hAnsi="Times New Roman" w:cs="Times New Roman"/>
          <w:sz w:val="28"/>
          <w:szCs w:val="28"/>
        </w:rPr>
        <w:t xml:space="preserve">Природно-территориальный комплекс – сочетание природных компонентов, образующих целую систему различных уровней от географической оболочки до фаций; обычно ПТК включает участок земной коры с присущим ему рельефом, поверхностными и подземными водами, приземный слой атмосферы, почвы, сообщества организмов. Под природными географическими компонентами понимаются массы твердой земной коры, массы гидросферы (скопления подземных и поверхностных вод), воздушные массы атмосферы, </w:t>
      </w:r>
      <w:proofErr w:type="spellStart"/>
      <w:r w:rsidRPr="0064432A">
        <w:rPr>
          <w:rFonts w:ascii="Times New Roman" w:hAnsi="Times New Roman" w:cs="Times New Roman"/>
          <w:sz w:val="28"/>
          <w:szCs w:val="28"/>
        </w:rPr>
        <w:t>биота</w:t>
      </w:r>
      <w:proofErr w:type="spellEnd"/>
      <w:r w:rsidRPr="0064432A">
        <w:rPr>
          <w:rFonts w:ascii="Times New Roman" w:hAnsi="Times New Roman" w:cs="Times New Roman"/>
          <w:sz w:val="28"/>
          <w:szCs w:val="28"/>
        </w:rPr>
        <w:t xml:space="preserve">, почва. К особым самостоятельным компонентам относятся рельеф и климат, так как играют важную роль в формировании и функционировании ПТК (Исаченко, 1991). </w:t>
      </w:r>
    </w:p>
    <w:p w:rsidR="0064432A" w:rsidRDefault="0064432A" w:rsidP="0047498A">
      <w:pPr>
        <w:spacing w:after="0"/>
        <w:jc w:val="both"/>
      </w:pPr>
      <w:r w:rsidRPr="0064432A">
        <w:rPr>
          <w:rFonts w:ascii="Times New Roman" w:hAnsi="Times New Roman" w:cs="Times New Roman"/>
          <w:sz w:val="28"/>
          <w:szCs w:val="28"/>
        </w:rPr>
        <w:t>Компоненты природы – материальные тела, однородные по агрегатному составу, а также по наличию или отсутствию проявлений жизни (газы, жидкости, снег, лед, почва, горные породы, растения, животные). Природные компоненты взаимосвязаны в пространстве и во времени, т.е. их развитие происходит сопряженно. Например, при продвижении по профилю с севера на юг вслед за изменениями климата происходит согласованная смена водного баланса, почв, растительного и животного мира. Аналогичную картину, только в более узких, локальных масштабах, можно наблюдать на профиле, пересекающем различные элементы рельефа от водораздела через склоны и террасы к руслам рек: вместе с рельефом изменяются поверхностные отложения, микроклимат, уровень грунтовых вод, виды и разности почв, фитоценозы.</w:t>
      </w:r>
      <w:r>
        <w:t xml:space="preserve"> </w:t>
      </w:r>
    </w:p>
    <w:p w:rsidR="0064432A" w:rsidRDefault="0064432A" w:rsidP="0047498A">
      <w:pPr>
        <w:spacing w:after="0"/>
        <w:jc w:val="both"/>
      </w:pPr>
    </w:p>
    <w:p w:rsidR="0064432A" w:rsidRPr="0064432A" w:rsidRDefault="0064432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64432A">
        <w:rPr>
          <w:rFonts w:ascii="Times New Roman" w:hAnsi="Times New Roman" w:cs="Times New Roman"/>
          <w:sz w:val="28"/>
          <w:szCs w:val="28"/>
        </w:rPr>
        <w:t xml:space="preserve">Географические компоненты взаимосвязаны и во времени: на изменения климата обязательно отреагируют почвы, растительный и животный мир и др. Таким образом, </w:t>
      </w:r>
      <w:r w:rsidRPr="0064432A">
        <w:rPr>
          <w:rFonts w:ascii="Times New Roman" w:hAnsi="Times New Roman" w:cs="Times New Roman"/>
          <w:b/>
          <w:i/>
          <w:sz w:val="28"/>
          <w:szCs w:val="28"/>
        </w:rPr>
        <w:t>ПТК – это пространственно-временная система географических компонентов, взаимообусловленных в своем размещении и развивающихся как единое целое.</w:t>
      </w:r>
      <w:r w:rsidRPr="0064432A">
        <w:rPr>
          <w:rFonts w:ascii="Times New Roman" w:hAnsi="Times New Roman" w:cs="Times New Roman"/>
          <w:sz w:val="28"/>
          <w:szCs w:val="28"/>
        </w:rPr>
        <w:t xml:space="preserve"> Такая тесная взаимообусловленность природных компонентов имеет практическое значение: возможность вывести или предсказать какой-либо неизвестный компонент с помощью других. Так, с достаточно большой точностью можно установить величину речного стока и его режим (при отсутствии прямых наблюдений), пользуясь данными по количеству атмосферных осадков, температурному режиму, характеру рельефа, свойствам горных пород. Особенно важное индикационное значение </w:t>
      </w:r>
      <w:r w:rsidRPr="0064432A">
        <w:rPr>
          <w:rFonts w:ascii="Times New Roman" w:hAnsi="Times New Roman" w:cs="Times New Roman"/>
          <w:sz w:val="28"/>
          <w:szCs w:val="28"/>
        </w:rPr>
        <w:lastRenderedPageBreak/>
        <w:t>имеют почвы и растительность, т.к. они отражают самые тонкие нюансы климата и гидрологического режима, физико-химические свойства горных пород и изменений рельефа. ПТК – особая система со сложной структурой и взаимной обусловленностью между компонентами. Такую систему (ПТК), как и любой другой природный комплекс правомерно именовать «</w:t>
      </w:r>
      <w:proofErr w:type="spellStart"/>
      <w:r w:rsidRPr="0064432A">
        <w:rPr>
          <w:rFonts w:ascii="Times New Roman" w:hAnsi="Times New Roman" w:cs="Times New Roman"/>
          <w:sz w:val="28"/>
          <w:szCs w:val="28"/>
        </w:rPr>
        <w:t>геосистемой</w:t>
      </w:r>
      <w:proofErr w:type="spellEnd"/>
      <w:r w:rsidRPr="0064432A">
        <w:rPr>
          <w:rFonts w:ascii="Times New Roman" w:hAnsi="Times New Roman" w:cs="Times New Roman"/>
          <w:sz w:val="28"/>
          <w:szCs w:val="28"/>
        </w:rPr>
        <w:t xml:space="preserve">». Именовать объекты, изучаемые физической географией, </w:t>
      </w:r>
      <w:proofErr w:type="spellStart"/>
      <w:r w:rsidRPr="0064432A">
        <w:rPr>
          <w:rFonts w:ascii="Times New Roman" w:hAnsi="Times New Roman" w:cs="Times New Roman"/>
          <w:sz w:val="28"/>
          <w:szCs w:val="28"/>
        </w:rPr>
        <w:t>геосистемами</w:t>
      </w:r>
      <w:proofErr w:type="spellEnd"/>
      <w:r w:rsidRPr="0064432A">
        <w:rPr>
          <w:rFonts w:ascii="Times New Roman" w:hAnsi="Times New Roman" w:cs="Times New Roman"/>
          <w:sz w:val="28"/>
          <w:szCs w:val="28"/>
        </w:rPr>
        <w:t xml:space="preserve"> предложил В.Б. </w:t>
      </w:r>
      <w:proofErr w:type="spellStart"/>
      <w:r w:rsidRPr="0064432A">
        <w:rPr>
          <w:rFonts w:ascii="Times New Roman" w:hAnsi="Times New Roman" w:cs="Times New Roman"/>
          <w:sz w:val="28"/>
          <w:szCs w:val="28"/>
        </w:rPr>
        <w:t>Сочава</w:t>
      </w:r>
      <w:proofErr w:type="spellEnd"/>
      <w:r w:rsidRPr="0064432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4432A">
        <w:rPr>
          <w:rFonts w:ascii="Times New Roman" w:hAnsi="Times New Roman" w:cs="Times New Roman"/>
          <w:sz w:val="28"/>
          <w:szCs w:val="28"/>
        </w:rPr>
        <w:t>Сочава</w:t>
      </w:r>
      <w:proofErr w:type="spellEnd"/>
      <w:r w:rsidRPr="0064432A">
        <w:rPr>
          <w:rFonts w:ascii="Times New Roman" w:hAnsi="Times New Roman" w:cs="Times New Roman"/>
          <w:sz w:val="28"/>
          <w:szCs w:val="28"/>
        </w:rPr>
        <w:t xml:space="preserve">, 1978). </w:t>
      </w:r>
      <w:proofErr w:type="spellStart"/>
      <w:r w:rsidRPr="0064432A">
        <w:rPr>
          <w:rFonts w:ascii="Times New Roman" w:hAnsi="Times New Roman" w:cs="Times New Roman"/>
          <w:sz w:val="28"/>
          <w:szCs w:val="28"/>
        </w:rPr>
        <w:t>Геосистемы</w:t>
      </w:r>
      <w:proofErr w:type="spellEnd"/>
      <w:r w:rsidRPr="0064432A">
        <w:rPr>
          <w:rFonts w:ascii="Times New Roman" w:hAnsi="Times New Roman" w:cs="Times New Roman"/>
          <w:sz w:val="28"/>
          <w:szCs w:val="28"/>
        </w:rPr>
        <w:t xml:space="preserve"> ограничены только принадлежностью к Земле и относительно тесными связями внутри них. </w:t>
      </w:r>
      <w:proofErr w:type="spellStart"/>
      <w:r w:rsidRPr="0064432A">
        <w:rPr>
          <w:rFonts w:ascii="Times New Roman" w:hAnsi="Times New Roman" w:cs="Times New Roman"/>
          <w:sz w:val="28"/>
          <w:szCs w:val="28"/>
        </w:rPr>
        <w:t>Геосистема</w:t>
      </w:r>
      <w:proofErr w:type="spellEnd"/>
      <w:r w:rsidRPr="0064432A">
        <w:rPr>
          <w:rFonts w:ascii="Times New Roman" w:hAnsi="Times New Roman" w:cs="Times New Roman"/>
          <w:sz w:val="28"/>
          <w:szCs w:val="28"/>
        </w:rPr>
        <w:t xml:space="preserve"> близка по значению к ПТК, но является более широким понятием (рис. 2). </w:t>
      </w:r>
      <w:proofErr w:type="spellStart"/>
      <w:r w:rsidRPr="0064432A">
        <w:rPr>
          <w:rFonts w:ascii="Times New Roman" w:hAnsi="Times New Roman" w:cs="Times New Roman"/>
          <w:b/>
          <w:i/>
          <w:sz w:val="28"/>
          <w:szCs w:val="28"/>
        </w:rPr>
        <w:t>Геосистемы</w:t>
      </w:r>
      <w:proofErr w:type="spellEnd"/>
      <w:r w:rsidRPr="0064432A">
        <w:rPr>
          <w:rFonts w:ascii="Times New Roman" w:hAnsi="Times New Roman" w:cs="Times New Roman"/>
          <w:b/>
          <w:i/>
          <w:sz w:val="28"/>
          <w:szCs w:val="28"/>
        </w:rPr>
        <w:t xml:space="preserve"> – природные системы разных уровней, охватывающие взаимосвязанные части литосферы, гидросферы, биосферы, атмосферы. Компоненты </w:t>
      </w:r>
      <w:proofErr w:type="spellStart"/>
      <w:r w:rsidRPr="0064432A">
        <w:rPr>
          <w:rFonts w:ascii="Times New Roman" w:hAnsi="Times New Roman" w:cs="Times New Roman"/>
          <w:b/>
          <w:i/>
          <w:sz w:val="28"/>
          <w:szCs w:val="28"/>
        </w:rPr>
        <w:t>геосистемы</w:t>
      </w:r>
      <w:proofErr w:type="spellEnd"/>
      <w:r w:rsidRPr="0064432A">
        <w:rPr>
          <w:rFonts w:ascii="Times New Roman" w:hAnsi="Times New Roman" w:cs="Times New Roman"/>
          <w:b/>
          <w:i/>
          <w:sz w:val="28"/>
          <w:szCs w:val="28"/>
        </w:rPr>
        <w:t xml:space="preserve"> связаны между собой потоками вещества и энергии, процессами гравитационного перемещения твёрдого материала, </w:t>
      </w:r>
      <w:proofErr w:type="spellStart"/>
      <w:r w:rsidRPr="0064432A">
        <w:rPr>
          <w:rFonts w:ascii="Times New Roman" w:hAnsi="Times New Roman" w:cs="Times New Roman"/>
          <w:b/>
          <w:i/>
          <w:sz w:val="28"/>
          <w:szCs w:val="28"/>
        </w:rPr>
        <w:t>влагооборотом</w:t>
      </w:r>
      <w:proofErr w:type="spellEnd"/>
      <w:r w:rsidRPr="0064432A">
        <w:rPr>
          <w:rFonts w:ascii="Times New Roman" w:hAnsi="Times New Roman" w:cs="Times New Roman"/>
          <w:b/>
          <w:i/>
          <w:sz w:val="28"/>
          <w:szCs w:val="28"/>
        </w:rPr>
        <w:t>, биогенной миграцией химических элементов.</w:t>
      </w:r>
      <w:r w:rsidRPr="006443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432A">
        <w:rPr>
          <w:rFonts w:ascii="Times New Roman" w:hAnsi="Times New Roman" w:cs="Times New Roman"/>
          <w:sz w:val="28"/>
          <w:szCs w:val="28"/>
        </w:rPr>
        <w:t>Геосистема</w:t>
      </w:r>
      <w:proofErr w:type="spellEnd"/>
      <w:r w:rsidRPr="0064432A">
        <w:rPr>
          <w:rFonts w:ascii="Times New Roman" w:hAnsi="Times New Roman" w:cs="Times New Roman"/>
          <w:sz w:val="28"/>
          <w:szCs w:val="28"/>
        </w:rPr>
        <w:t xml:space="preserve"> охватывает все природные географические единства, от географической оболочки Земли до самых простых, элементарных структур. </w:t>
      </w:r>
      <w:proofErr w:type="spellStart"/>
      <w:r w:rsidRPr="0064432A">
        <w:rPr>
          <w:rFonts w:ascii="Times New Roman" w:hAnsi="Times New Roman" w:cs="Times New Roman"/>
          <w:sz w:val="28"/>
          <w:szCs w:val="28"/>
        </w:rPr>
        <w:t>Геосистема</w:t>
      </w:r>
      <w:proofErr w:type="spellEnd"/>
      <w:r w:rsidRPr="0064432A">
        <w:rPr>
          <w:rFonts w:ascii="Times New Roman" w:hAnsi="Times New Roman" w:cs="Times New Roman"/>
          <w:sz w:val="28"/>
          <w:szCs w:val="28"/>
        </w:rPr>
        <w:t xml:space="preserve"> – это не простое сочетание компонентов, а сложное, целостное материальное образование с определенной организацией вещества Земли. Термин «</w:t>
      </w:r>
      <w:proofErr w:type="spellStart"/>
      <w:r w:rsidRPr="0064432A">
        <w:rPr>
          <w:rFonts w:ascii="Times New Roman" w:hAnsi="Times New Roman" w:cs="Times New Roman"/>
          <w:sz w:val="28"/>
          <w:szCs w:val="28"/>
        </w:rPr>
        <w:t>геосистема</w:t>
      </w:r>
      <w:proofErr w:type="spellEnd"/>
      <w:r w:rsidRPr="0064432A">
        <w:rPr>
          <w:rFonts w:ascii="Times New Roman" w:hAnsi="Times New Roman" w:cs="Times New Roman"/>
          <w:sz w:val="28"/>
          <w:szCs w:val="28"/>
        </w:rPr>
        <w:t xml:space="preserve">» предполагает особую системную сущность объекта, его принадлежность к системам, которые являются универсальной формой организации природы. Поэтому </w:t>
      </w:r>
      <w:proofErr w:type="spellStart"/>
      <w:r w:rsidRPr="0064432A">
        <w:rPr>
          <w:rFonts w:ascii="Times New Roman" w:hAnsi="Times New Roman" w:cs="Times New Roman"/>
          <w:sz w:val="28"/>
          <w:szCs w:val="28"/>
        </w:rPr>
        <w:t>геосистему</w:t>
      </w:r>
      <w:proofErr w:type="spellEnd"/>
      <w:r w:rsidRPr="0064432A">
        <w:rPr>
          <w:rFonts w:ascii="Times New Roman" w:hAnsi="Times New Roman" w:cs="Times New Roman"/>
          <w:sz w:val="28"/>
          <w:szCs w:val="28"/>
        </w:rPr>
        <w:t xml:space="preserve"> рассматривают как систему особого класса, высокого уровня организации, со сложной структурой и взаимной обусловленностью компонентов. Если под ландшафтом понимают реальный, многообразный природный объект, то под системой – его </w:t>
      </w:r>
      <w:proofErr w:type="spellStart"/>
      <w:r w:rsidRPr="0064432A">
        <w:rPr>
          <w:rFonts w:ascii="Times New Roman" w:hAnsi="Times New Roman" w:cs="Times New Roman"/>
          <w:sz w:val="28"/>
          <w:szCs w:val="28"/>
        </w:rPr>
        <w:t>структуризированный</w:t>
      </w:r>
      <w:proofErr w:type="spellEnd"/>
      <w:r w:rsidRPr="0064432A">
        <w:rPr>
          <w:rFonts w:ascii="Times New Roman" w:hAnsi="Times New Roman" w:cs="Times New Roman"/>
          <w:sz w:val="28"/>
          <w:szCs w:val="28"/>
        </w:rPr>
        <w:t xml:space="preserve">, лаконичный образ. Любая </w:t>
      </w:r>
      <w:proofErr w:type="spellStart"/>
      <w:r w:rsidRPr="0064432A">
        <w:rPr>
          <w:rFonts w:ascii="Times New Roman" w:hAnsi="Times New Roman" w:cs="Times New Roman"/>
          <w:sz w:val="28"/>
          <w:szCs w:val="28"/>
        </w:rPr>
        <w:t>геосистема</w:t>
      </w:r>
      <w:proofErr w:type="spellEnd"/>
      <w:r w:rsidRPr="0064432A">
        <w:rPr>
          <w:rFonts w:ascii="Times New Roman" w:hAnsi="Times New Roman" w:cs="Times New Roman"/>
          <w:sz w:val="28"/>
          <w:szCs w:val="28"/>
        </w:rPr>
        <w:t xml:space="preserve"> имеет следующие особенности: состоит из набора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432A">
        <w:rPr>
          <w:rFonts w:ascii="Times New Roman" w:hAnsi="Times New Roman" w:cs="Times New Roman"/>
          <w:sz w:val="28"/>
          <w:szCs w:val="28"/>
        </w:rPr>
        <w:t>взаимосвязанных элементов; является частью другой, более крупной системы; состоит из подсистем более низкого уровня (Голованов, 2005).</w:t>
      </w:r>
    </w:p>
    <w:p w:rsidR="0064432A" w:rsidRDefault="0064432A" w:rsidP="0047498A">
      <w:pPr>
        <w:spacing w:after="0"/>
        <w:jc w:val="both"/>
      </w:pPr>
    </w:p>
    <w:p w:rsidR="0064432A" w:rsidRPr="0041111A" w:rsidRDefault="0041111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1111A">
        <w:rPr>
          <w:rFonts w:ascii="Times New Roman" w:hAnsi="Times New Roman" w:cs="Times New Roman"/>
          <w:sz w:val="28"/>
          <w:szCs w:val="28"/>
        </w:rPr>
        <w:t xml:space="preserve">Интегральная </w:t>
      </w:r>
      <w:proofErr w:type="spellStart"/>
      <w:r w:rsidRPr="0041111A">
        <w:rPr>
          <w:rFonts w:ascii="Times New Roman" w:hAnsi="Times New Roman" w:cs="Times New Roman"/>
          <w:sz w:val="28"/>
          <w:szCs w:val="28"/>
        </w:rPr>
        <w:t>геосистема</w:t>
      </w:r>
      <w:proofErr w:type="spellEnd"/>
      <w:r w:rsidRPr="0041111A">
        <w:rPr>
          <w:rFonts w:ascii="Times New Roman" w:hAnsi="Times New Roman" w:cs="Times New Roman"/>
          <w:sz w:val="28"/>
          <w:szCs w:val="28"/>
        </w:rPr>
        <w:t xml:space="preserve"> – это сложное пространственно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41111A">
        <w:rPr>
          <w:rFonts w:ascii="Times New Roman" w:hAnsi="Times New Roman" w:cs="Times New Roman"/>
          <w:sz w:val="28"/>
          <w:szCs w:val="28"/>
        </w:rPr>
        <w:t xml:space="preserve">временное образование, состоящее из таких элементов или подсистем, как природа, население, хозяйство; последние два элемента обычно рассматриваются как представители подсистемы "общество" с его различными видами деятельности: производственной, культурной, бытовой, рекреационной. Интегральные </w:t>
      </w:r>
      <w:proofErr w:type="spellStart"/>
      <w:r w:rsidRPr="0041111A">
        <w:rPr>
          <w:rFonts w:ascii="Times New Roman" w:hAnsi="Times New Roman" w:cs="Times New Roman"/>
          <w:sz w:val="28"/>
          <w:szCs w:val="28"/>
        </w:rPr>
        <w:t>геосистемы</w:t>
      </w:r>
      <w:proofErr w:type="spellEnd"/>
      <w:r w:rsidRPr="0041111A">
        <w:rPr>
          <w:rFonts w:ascii="Times New Roman" w:hAnsi="Times New Roman" w:cs="Times New Roman"/>
          <w:sz w:val="28"/>
          <w:szCs w:val="28"/>
        </w:rPr>
        <w:t xml:space="preserve"> обладают двойственной качественной природой. С одной стороны, сохраняя природные свойства, они развиваются и живут по природным законам; с другой – они обрели качества социальные, общественные, которые определяются прежде всего законами развития общества. Интегральные </w:t>
      </w:r>
      <w:proofErr w:type="spellStart"/>
      <w:r w:rsidRPr="0041111A">
        <w:rPr>
          <w:rFonts w:ascii="Times New Roman" w:hAnsi="Times New Roman" w:cs="Times New Roman"/>
          <w:sz w:val="28"/>
          <w:szCs w:val="28"/>
        </w:rPr>
        <w:t>геосистемы</w:t>
      </w:r>
      <w:proofErr w:type="spellEnd"/>
      <w:r w:rsidRPr="0041111A">
        <w:rPr>
          <w:rFonts w:ascii="Times New Roman" w:hAnsi="Times New Roman" w:cs="Times New Roman"/>
          <w:sz w:val="28"/>
          <w:szCs w:val="28"/>
        </w:rPr>
        <w:t xml:space="preserve"> имеют различные размеры и разные уровни сложности.</w:t>
      </w:r>
    </w:p>
    <w:p w:rsidR="0064432A" w:rsidRDefault="0064432A" w:rsidP="0047498A">
      <w:pPr>
        <w:spacing w:after="0"/>
        <w:jc w:val="both"/>
      </w:pPr>
    </w:p>
    <w:p w:rsidR="0064432A" w:rsidRPr="0041111A" w:rsidRDefault="0041111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976BE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Природно-хозяйственная </w:t>
      </w:r>
      <w:proofErr w:type="spellStart"/>
      <w:r w:rsidRPr="009976BE">
        <w:rPr>
          <w:rFonts w:ascii="Times New Roman" w:hAnsi="Times New Roman" w:cs="Times New Roman"/>
          <w:b/>
          <w:i/>
          <w:sz w:val="28"/>
          <w:szCs w:val="28"/>
        </w:rPr>
        <w:t>геосистема</w:t>
      </w:r>
      <w:proofErr w:type="spellEnd"/>
      <w:r w:rsidRPr="0041111A">
        <w:rPr>
          <w:rFonts w:ascii="Times New Roman" w:hAnsi="Times New Roman" w:cs="Times New Roman"/>
          <w:sz w:val="28"/>
          <w:szCs w:val="28"/>
        </w:rPr>
        <w:t xml:space="preserve"> – вид интегральной </w:t>
      </w:r>
      <w:proofErr w:type="spellStart"/>
      <w:r w:rsidRPr="0041111A">
        <w:rPr>
          <w:rFonts w:ascii="Times New Roman" w:hAnsi="Times New Roman" w:cs="Times New Roman"/>
          <w:sz w:val="28"/>
          <w:szCs w:val="28"/>
        </w:rPr>
        <w:t>геосистемы</w:t>
      </w:r>
      <w:proofErr w:type="spellEnd"/>
      <w:r w:rsidRPr="0041111A">
        <w:rPr>
          <w:rFonts w:ascii="Times New Roman" w:hAnsi="Times New Roman" w:cs="Times New Roman"/>
          <w:sz w:val="28"/>
          <w:szCs w:val="28"/>
        </w:rPr>
        <w:t>, в которой на первый план выходит взаимодействие природы и техники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4432A" w:rsidRDefault="0064432A" w:rsidP="0047498A">
      <w:pPr>
        <w:spacing w:after="0"/>
        <w:jc w:val="both"/>
      </w:pPr>
    </w:p>
    <w:p w:rsidR="0064432A" w:rsidRDefault="0064432A" w:rsidP="0047498A">
      <w:pPr>
        <w:spacing w:after="0"/>
        <w:jc w:val="both"/>
      </w:pPr>
    </w:p>
    <w:p w:rsidR="0064432A" w:rsidRDefault="0064432A" w:rsidP="0047498A">
      <w:pPr>
        <w:spacing w:after="0"/>
        <w:jc w:val="both"/>
      </w:pPr>
    </w:p>
    <w:p w:rsidR="009976BE" w:rsidRPr="0003443F" w:rsidRDefault="009976BE" w:rsidP="009976BE">
      <w:pPr>
        <w:jc w:val="both"/>
        <w:rPr>
          <w:rFonts w:ascii="Times New Roman" w:hAnsi="Times New Roman" w:cs="Times New Roman"/>
          <w:sz w:val="28"/>
          <w:szCs w:val="28"/>
        </w:rPr>
      </w:pPr>
      <w:r w:rsidRPr="0003443F">
        <w:rPr>
          <w:rFonts w:ascii="Times New Roman" w:hAnsi="Times New Roman" w:cs="Times New Roman"/>
          <w:b/>
          <w:i/>
          <w:sz w:val="28"/>
          <w:szCs w:val="28"/>
        </w:rPr>
        <w:t xml:space="preserve">Экосистема </w:t>
      </w:r>
      <w:r w:rsidRPr="0003443F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03443F">
        <w:rPr>
          <w:rFonts w:ascii="Times New Roman" w:hAnsi="Times New Roman" w:cs="Times New Roman"/>
          <w:sz w:val="28"/>
          <w:szCs w:val="28"/>
        </w:rPr>
        <w:t>геосистема</w:t>
      </w:r>
      <w:proofErr w:type="spellEnd"/>
      <w:r w:rsidRPr="0003443F">
        <w:rPr>
          <w:rFonts w:ascii="Times New Roman" w:hAnsi="Times New Roman" w:cs="Times New Roman"/>
          <w:sz w:val="28"/>
          <w:szCs w:val="28"/>
        </w:rPr>
        <w:t>, в которой существенную роль играют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443F">
        <w:rPr>
          <w:rFonts w:ascii="Times New Roman" w:hAnsi="Times New Roman" w:cs="Times New Roman"/>
          <w:sz w:val="28"/>
          <w:szCs w:val="28"/>
        </w:rPr>
        <w:t>биокомпоненты</w:t>
      </w:r>
      <w:proofErr w:type="spellEnd"/>
      <w:r w:rsidRPr="0003443F">
        <w:rPr>
          <w:rFonts w:ascii="Times New Roman" w:hAnsi="Times New Roman" w:cs="Times New Roman"/>
          <w:sz w:val="28"/>
          <w:szCs w:val="28"/>
        </w:rPr>
        <w:t>. Это биоцентрическая система, абиотические компоненты в них рассматриваются постольку, поскольку они формируют</w:t>
      </w:r>
      <w:r>
        <w:rPr>
          <w:rFonts w:ascii="Times New Roman" w:hAnsi="Times New Roman" w:cs="Times New Roman"/>
          <w:sz w:val="28"/>
          <w:szCs w:val="28"/>
        </w:rPr>
        <w:t xml:space="preserve"> э</w:t>
      </w:r>
      <w:r w:rsidRPr="0003443F">
        <w:rPr>
          <w:rFonts w:ascii="Times New Roman" w:hAnsi="Times New Roman" w:cs="Times New Roman"/>
          <w:sz w:val="28"/>
          <w:szCs w:val="28"/>
        </w:rPr>
        <w:t>кологические условия существования организмов.</w:t>
      </w:r>
    </w:p>
    <w:p w:rsidR="0064432A" w:rsidRDefault="0064432A" w:rsidP="0047498A">
      <w:pPr>
        <w:spacing w:after="0"/>
        <w:jc w:val="both"/>
      </w:pPr>
    </w:p>
    <w:p w:rsidR="0064432A" w:rsidRDefault="0064432A" w:rsidP="0047498A">
      <w:pPr>
        <w:spacing w:after="0"/>
        <w:jc w:val="both"/>
      </w:pPr>
    </w:p>
    <w:p w:rsidR="0047498A" w:rsidRPr="0047498A" w:rsidRDefault="009976BE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47498A" w:rsidRPr="0047498A">
        <w:rPr>
          <w:rFonts w:ascii="Times New Roman" w:hAnsi="Times New Roman" w:cs="Times New Roman"/>
          <w:sz w:val="28"/>
          <w:szCs w:val="28"/>
        </w:rPr>
        <w:t>ТК – соединение географических компонентов в систему различных уровней от фаций до географической оболочки.</w:t>
      </w:r>
    </w:p>
    <w:p w:rsidR="0047498A" w:rsidRPr="0047498A" w:rsidRDefault="0047498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498A">
        <w:rPr>
          <w:rFonts w:ascii="Times New Roman" w:hAnsi="Times New Roman" w:cs="Times New Roman"/>
          <w:sz w:val="28"/>
          <w:szCs w:val="28"/>
        </w:rPr>
        <w:t>Как ПТК, так и ПАК имеют разновидности и образуют соподчиненные системы. Это не просто набор или сочетание природных компонентов,</w:t>
      </w:r>
    </w:p>
    <w:p w:rsidR="0047498A" w:rsidRPr="0047498A" w:rsidRDefault="0047498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498A">
        <w:rPr>
          <w:rFonts w:ascii="Times New Roman" w:hAnsi="Times New Roman" w:cs="Times New Roman"/>
          <w:sz w:val="28"/>
          <w:szCs w:val="28"/>
        </w:rPr>
        <w:t>а более сложное материальное образование, обладающее свойством целостности. ПТК – это пространственно-временная система географических</w:t>
      </w:r>
    </w:p>
    <w:p w:rsidR="0047498A" w:rsidRPr="0047498A" w:rsidRDefault="0047498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498A">
        <w:rPr>
          <w:rFonts w:ascii="Times New Roman" w:hAnsi="Times New Roman" w:cs="Times New Roman"/>
          <w:sz w:val="28"/>
          <w:szCs w:val="28"/>
        </w:rPr>
        <w:t>компонентов, развивающихся как единое целое, определенный уровень организации вещества на Земле.</w:t>
      </w:r>
    </w:p>
    <w:p w:rsidR="0047498A" w:rsidRPr="0047498A" w:rsidRDefault="0047498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7498A">
        <w:rPr>
          <w:rFonts w:ascii="Times New Roman" w:hAnsi="Times New Roman" w:cs="Times New Roman"/>
          <w:sz w:val="28"/>
          <w:szCs w:val="28"/>
        </w:rPr>
        <w:t xml:space="preserve">Определенные компоненты комплекса (массы гидросферы, атмосферы, почва, </w:t>
      </w:r>
      <w:proofErr w:type="spellStart"/>
      <w:r w:rsidRPr="0047498A">
        <w:rPr>
          <w:rFonts w:ascii="Times New Roman" w:hAnsi="Times New Roman" w:cs="Times New Roman"/>
          <w:sz w:val="28"/>
          <w:szCs w:val="28"/>
        </w:rPr>
        <w:t>биота</w:t>
      </w:r>
      <w:proofErr w:type="spellEnd"/>
      <w:r w:rsidRPr="0047498A">
        <w:rPr>
          <w:rFonts w:ascii="Times New Roman" w:hAnsi="Times New Roman" w:cs="Times New Roman"/>
          <w:sz w:val="28"/>
          <w:szCs w:val="28"/>
        </w:rPr>
        <w:t>) не могут существовать отдельно. В сущности, их невозможно даже физически разделить между собой. Практически невозможно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498A">
        <w:rPr>
          <w:rFonts w:ascii="Times New Roman" w:hAnsi="Times New Roman" w:cs="Times New Roman"/>
          <w:sz w:val="28"/>
          <w:szCs w:val="28"/>
        </w:rPr>
        <w:t>изучить компоненты вне ландшафта как самостоятельные системы. Из такой взаимосвязи компонентов следует важный практический вывод − возможность предсказать развитие ПТК. Природно-территориальные ком-</w:t>
      </w:r>
    </w:p>
    <w:p w:rsidR="0047498A" w:rsidRPr="0047498A" w:rsidRDefault="0047498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7498A">
        <w:rPr>
          <w:rFonts w:ascii="Times New Roman" w:hAnsi="Times New Roman" w:cs="Times New Roman"/>
          <w:sz w:val="28"/>
          <w:szCs w:val="28"/>
        </w:rPr>
        <w:t>плексы</w:t>
      </w:r>
      <w:proofErr w:type="spellEnd"/>
      <w:r w:rsidRPr="0047498A">
        <w:rPr>
          <w:rFonts w:ascii="Times New Roman" w:hAnsi="Times New Roman" w:cs="Times New Roman"/>
          <w:sz w:val="28"/>
          <w:szCs w:val="28"/>
        </w:rPr>
        <w:t xml:space="preserve"> создают систему различных уровней от фаций до географической</w:t>
      </w:r>
    </w:p>
    <w:p w:rsidR="0047498A" w:rsidRPr="0047498A" w:rsidRDefault="0047498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498A">
        <w:rPr>
          <w:rFonts w:ascii="Times New Roman" w:hAnsi="Times New Roman" w:cs="Times New Roman"/>
          <w:sz w:val="28"/>
          <w:szCs w:val="28"/>
        </w:rPr>
        <w:t>оболочки. Виды ПТК: географическая оболочка – материк – ФГ страна –</w:t>
      </w:r>
    </w:p>
    <w:p w:rsidR="003062FE" w:rsidRDefault="0047498A" w:rsidP="004749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7498A">
        <w:rPr>
          <w:rFonts w:ascii="Times New Roman" w:hAnsi="Times New Roman" w:cs="Times New Roman"/>
          <w:sz w:val="28"/>
          <w:szCs w:val="28"/>
        </w:rPr>
        <w:t>ФГ зона – провинция – район – ландшафт – урочище – фация.</w:t>
      </w:r>
    </w:p>
    <w:p w:rsidR="003062FE" w:rsidRPr="003062FE" w:rsidRDefault="003062FE" w:rsidP="003062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3062FE">
        <w:rPr>
          <w:rFonts w:ascii="Times New Roman" w:hAnsi="Times New Roman" w:cs="Times New Roman"/>
          <w:sz w:val="28"/>
          <w:szCs w:val="28"/>
        </w:rPr>
        <w:t xml:space="preserve">В 1963 г. В.Б. </w:t>
      </w:r>
      <w:proofErr w:type="spellStart"/>
      <w:r w:rsidRPr="003062FE">
        <w:rPr>
          <w:rFonts w:ascii="Times New Roman" w:hAnsi="Times New Roman" w:cs="Times New Roman"/>
          <w:sz w:val="28"/>
          <w:szCs w:val="28"/>
        </w:rPr>
        <w:t>Сочава</w:t>
      </w:r>
      <w:proofErr w:type="spellEnd"/>
      <w:r w:rsidRPr="003062FE">
        <w:rPr>
          <w:rFonts w:ascii="Times New Roman" w:hAnsi="Times New Roman" w:cs="Times New Roman"/>
          <w:sz w:val="28"/>
          <w:szCs w:val="28"/>
        </w:rPr>
        <w:t xml:space="preserve"> предложил именовать объекты физической географии </w:t>
      </w:r>
      <w:proofErr w:type="spellStart"/>
      <w:r w:rsidRPr="003062FE">
        <w:rPr>
          <w:rFonts w:ascii="Times New Roman" w:hAnsi="Times New Roman" w:cs="Times New Roman"/>
          <w:sz w:val="28"/>
          <w:szCs w:val="28"/>
        </w:rPr>
        <w:t>геосистемами</w:t>
      </w:r>
      <w:proofErr w:type="spellEnd"/>
      <w:r w:rsidRPr="003062F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62FE">
        <w:rPr>
          <w:rFonts w:ascii="Times New Roman" w:hAnsi="Times New Roman" w:cs="Times New Roman"/>
          <w:sz w:val="28"/>
          <w:szCs w:val="28"/>
        </w:rPr>
        <w:t>Геосистема</w:t>
      </w:r>
      <w:proofErr w:type="spellEnd"/>
      <w:r w:rsidRPr="003062FE">
        <w:rPr>
          <w:rFonts w:ascii="Times New Roman" w:hAnsi="Times New Roman" w:cs="Times New Roman"/>
          <w:sz w:val="28"/>
          <w:szCs w:val="28"/>
        </w:rPr>
        <w:t xml:space="preserve"> – это понятие более широкое, чем ПТК.</w:t>
      </w:r>
    </w:p>
    <w:p w:rsidR="003062FE" w:rsidRPr="003062FE" w:rsidRDefault="003062FE" w:rsidP="003062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62FE">
        <w:rPr>
          <w:rFonts w:ascii="Times New Roman" w:hAnsi="Times New Roman" w:cs="Times New Roman"/>
          <w:sz w:val="28"/>
          <w:szCs w:val="28"/>
        </w:rPr>
        <w:t>Геосистема</w:t>
      </w:r>
      <w:proofErr w:type="spellEnd"/>
      <w:r w:rsidRPr="003062FE">
        <w:rPr>
          <w:rFonts w:ascii="Times New Roman" w:hAnsi="Times New Roman" w:cs="Times New Roman"/>
          <w:sz w:val="28"/>
          <w:szCs w:val="28"/>
        </w:rPr>
        <w:t xml:space="preserve"> – участок земной поверхности, в пределах которого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62FE">
        <w:rPr>
          <w:rFonts w:ascii="Times New Roman" w:hAnsi="Times New Roman" w:cs="Times New Roman"/>
          <w:sz w:val="28"/>
          <w:szCs w:val="28"/>
        </w:rPr>
        <w:t>компоненты природы находятся в постоянной связи друг с другом,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62FE">
        <w:rPr>
          <w:rFonts w:ascii="Times New Roman" w:hAnsi="Times New Roman" w:cs="Times New Roman"/>
          <w:sz w:val="28"/>
          <w:szCs w:val="28"/>
        </w:rPr>
        <w:t>также с космической средой и обществом.</w:t>
      </w:r>
    </w:p>
    <w:p w:rsidR="003062FE" w:rsidRPr="003062FE" w:rsidRDefault="003062FE" w:rsidP="003062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62FE">
        <w:rPr>
          <w:rFonts w:ascii="Times New Roman" w:hAnsi="Times New Roman" w:cs="Times New Roman"/>
          <w:sz w:val="28"/>
          <w:szCs w:val="28"/>
        </w:rPr>
        <w:t>Самый сложный ПТК – географическая оболочка, состоящая из крупных ПТК материков и крупных ПАК – океанов. В свою очередь, внутри материков последовательно выделяются более мелкие ПТК – страны, области,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62FE">
        <w:rPr>
          <w:rFonts w:ascii="Times New Roman" w:hAnsi="Times New Roman" w:cs="Times New Roman"/>
          <w:sz w:val="28"/>
          <w:szCs w:val="28"/>
        </w:rPr>
        <w:t>провинции, районы. Все природно-территориальные комплексы – это объект физической географии. Исследовать географическую оболочку можно в</w:t>
      </w:r>
    </w:p>
    <w:p w:rsidR="003062FE" w:rsidRPr="003062FE" w:rsidRDefault="003062FE" w:rsidP="003062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62FE">
        <w:rPr>
          <w:rFonts w:ascii="Times New Roman" w:hAnsi="Times New Roman" w:cs="Times New Roman"/>
          <w:sz w:val="28"/>
          <w:szCs w:val="28"/>
        </w:rPr>
        <w:t>трех основных аспектах: по отдельным природным компонентам; как целостную систему; как систему природно-территориальных комплексов.</w:t>
      </w:r>
    </w:p>
    <w:p w:rsidR="003062FE" w:rsidRPr="003062FE" w:rsidRDefault="003062FE" w:rsidP="003062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62FE">
        <w:rPr>
          <w:rFonts w:ascii="Times New Roman" w:hAnsi="Times New Roman" w:cs="Times New Roman"/>
          <w:sz w:val="28"/>
          <w:szCs w:val="28"/>
        </w:rPr>
        <w:t>Изучением природных компонентов занимаются специальные дисциплины: геология, климатология, гидрология, почвоведение и др. Познание</w:t>
      </w:r>
    </w:p>
    <w:p w:rsidR="003062FE" w:rsidRPr="003062FE" w:rsidRDefault="003062FE" w:rsidP="003062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62FE">
        <w:rPr>
          <w:rFonts w:ascii="Times New Roman" w:hAnsi="Times New Roman" w:cs="Times New Roman"/>
          <w:sz w:val="28"/>
          <w:szCs w:val="28"/>
        </w:rPr>
        <w:lastRenderedPageBreak/>
        <w:t>географической оболочки как единого целого, законов ее развития, общих</w:t>
      </w:r>
    </w:p>
    <w:p w:rsidR="003062FE" w:rsidRPr="003062FE" w:rsidRDefault="003062FE" w:rsidP="003062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62FE">
        <w:rPr>
          <w:rFonts w:ascii="Times New Roman" w:hAnsi="Times New Roman" w:cs="Times New Roman"/>
          <w:sz w:val="28"/>
          <w:szCs w:val="28"/>
        </w:rPr>
        <w:t xml:space="preserve">закономерностей строения входит в компетенцию общей физической </w:t>
      </w:r>
      <w:proofErr w:type="spellStart"/>
      <w:r w:rsidRPr="003062FE">
        <w:rPr>
          <w:rFonts w:ascii="Times New Roman" w:hAnsi="Times New Roman" w:cs="Times New Roman"/>
          <w:sz w:val="28"/>
          <w:szCs w:val="28"/>
        </w:rPr>
        <w:t>гео</w:t>
      </w:r>
      <w:proofErr w:type="spellEnd"/>
      <w:r w:rsidRPr="003062FE">
        <w:rPr>
          <w:rFonts w:ascii="Times New Roman" w:hAnsi="Times New Roman" w:cs="Times New Roman"/>
          <w:sz w:val="28"/>
          <w:szCs w:val="28"/>
        </w:rPr>
        <w:t>-</w:t>
      </w:r>
    </w:p>
    <w:p w:rsidR="003062FE" w:rsidRPr="003062FE" w:rsidRDefault="003062FE" w:rsidP="003062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62FE">
        <w:rPr>
          <w:rFonts w:ascii="Times New Roman" w:hAnsi="Times New Roman" w:cs="Times New Roman"/>
          <w:sz w:val="28"/>
          <w:szCs w:val="28"/>
        </w:rPr>
        <w:t xml:space="preserve">графии или общего землеведения. Природные территориальные </w:t>
      </w:r>
      <w:proofErr w:type="spellStart"/>
      <w:r w:rsidRPr="003062FE">
        <w:rPr>
          <w:rFonts w:ascii="Times New Roman" w:hAnsi="Times New Roman" w:cs="Times New Roman"/>
          <w:sz w:val="28"/>
          <w:szCs w:val="28"/>
        </w:rPr>
        <w:t>комплек</w:t>
      </w:r>
      <w:proofErr w:type="spellEnd"/>
      <w:r w:rsidRPr="003062FE">
        <w:rPr>
          <w:rFonts w:ascii="Times New Roman" w:hAnsi="Times New Roman" w:cs="Times New Roman"/>
          <w:sz w:val="28"/>
          <w:szCs w:val="28"/>
        </w:rPr>
        <w:t>-</w:t>
      </w:r>
    </w:p>
    <w:p w:rsidR="003062FE" w:rsidRPr="003062FE" w:rsidRDefault="003062FE" w:rsidP="003062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62FE">
        <w:rPr>
          <w:rFonts w:ascii="Times New Roman" w:hAnsi="Times New Roman" w:cs="Times New Roman"/>
          <w:sz w:val="28"/>
          <w:szCs w:val="28"/>
        </w:rPr>
        <w:t>сы</w:t>
      </w:r>
      <w:proofErr w:type="spellEnd"/>
      <w:r w:rsidRPr="003062FE">
        <w:rPr>
          <w:rFonts w:ascii="Times New Roman" w:hAnsi="Times New Roman" w:cs="Times New Roman"/>
          <w:sz w:val="28"/>
          <w:szCs w:val="28"/>
        </w:rPr>
        <w:t xml:space="preserve">, их структура, взаимосвязи, ресурсы, хозяйственное использование </w:t>
      </w:r>
      <w:proofErr w:type="spellStart"/>
      <w:r w:rsidRPr="003062FE">
        <w:rPr>
          <w:rFonts w:ascii="Times New Roman" w:hAnsi="Times New Roman" w:cs="Times New Roman"/>
          <w:sz w:val="28"/>
          <w:szCs w:val="28"/>
        </w:rPr>
        <w:t>ис</w:t>
      </w:r>
      <w:proofErr w:type="spellEnd"/>
      <w:r w:rsidRPr="003062FE">
        <w:rPr>
          <w:rFonts w:ascii="Times New Roman" w:hAnsi="Times New Roman" w:cs="Times New Roman"/>
          <w:sz w:val="28"/>
          <w:szCs w:val="28"/>
        </w:rPr>
        <w:t>-</w:t>
      </w:r>
    </w:p>
    <w:p w:rsidR="003062FE" w:rsidRDefault="003062FE" w:rsidP="003062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62FE">
        <w:rPr>
          <w:rFonts w:ascii="Times New Roman" w:hAnsi="Times New Roman" w:cs="Times New Roman"/>
          <w:sz w:val="28"/>
          <w:szCs w:val="28"/>
        </w:rPr>
        <w:t>следуются</w:t>
      </w:r>
      <w:proofErr w:type="spellEnd"/>
      <w:r w:rsidRPr="003062FE">
        <w:rPr>
          <w:rFonts w:ascii="Times New Roman" w:hAnsi="Times New Roman" w:cs="Times New Roman"/>
          <w:sz w:val="28"/>
          <w:szCs w:val="28"/>
        </w:rPr>
        <w:t xml:space="preserve"> региональной физической географией.</w:t>
      </w:r>
    </w:p>
    <w:p w:rsidR="003062FE" w:rsidRDefault="003062FE" w:rsidP="003062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62FE">
        <w:rPr>
          <w:rFonts w:ascii="Times New Roman" w:hAnsi="Times New Roman" w:cs="Times New Roman"/>
          <w:sz w:val="28"/>
          <w:szCs w:val="28"/>
        </w:rPr>
        <w:t>Ландшафтоведение – быстро развивающееся направление региональной физической географии, объектом которого выступают сравнительно мелкие ПТК – ландшафты, урочища, фации. Всем этим ПТК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62FE">
        <w:rPr>
          <w:rFonts w:ascii="Times New Roman" w:hAnsi="Times New Roman" w:cs="Times New Roman"/>
          <w:sz w:val="28"/>
          <w:szCs w:val="28"/>
        </w:rPr>
        <w:t>как структурным частям географической оболочки присущи ее основные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62FE">
        <w:rPr>
          <w:rFonts w:ascii="Times New Roman" w:hAnsi="Times New Roman" w:cs="Times New Roman"/>
          <w:sz w:val="28"/>
          <w:szCs w:val="28"/>
        </w:rPr>
        <w:t>свойства и качества.</w:t>
      </w:r>
    </w:p>
    <w:p w:rsidR="009A65D7" w:rsidRDefault="003062FE" w:rsidP="003062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062FE">
        <w:rPr>
          <w:rFonts w:ascii="Times New Roman" w:hAnsi="Times New Roman" w:cs="Times New Roman"/>
          <w:sz w:val="28"/>
          <w:szCs w:val="28"/>
        </w:rPr>
        <w:t>В основу изучения основных крупных ПК положена структурно-генетическая классификация ландшафтов В.Н. Николаева. Наиболее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62FE">
        <w:rPr>
          <w:rFonts w:ascii="Times New Roman" w:hAnsi="Times New Roman" w:cs="Times New Roman"/>
          <w:sz w:val="28"/>
          <w:szCs w:val="28"/>
        </w:rPr>
        <w:t>крупными комплексами в пределах ГО является отдел ландшафтов, который выделяется по контакту различных сфер: наземный, водный, земноводный, донный. Особое место занимает ледовый отдел, где вода находится в твердом состоянии. Биосфера способствует перераспределению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62FE">
        <w:rPr>
          <w:rFonts w:ascii="Times New Roman" w:hAnsi="Times New Roman" w:cs="Times New Roman"/>
          <w:sz w:val="28"/>
          <w:szCs w:val="28"/>
        </w:rPr>
        <w:t>вещества и энергии между сферами.</w:t>
      </w:r>
    </w:p>
    <w:p w:rsidR="00340022" w:rsidRDefault="00340022" w:rsidP="003062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A65D7" w:rsidRDefault="009A65D7" w:rsidP="009A65D7">
      <w:pPr>
        <w:rPr>
          <w:rFonts w:ascii="Times New Roman" w:hAnsi="Times New Roman" w:cs="Times New Roman"/>
          <w:sz w:val="28"/>
          <w:szCs w:val="28"/>
        </w:rPr>
      </w:pPr>
    </w:p>
    <w:p w:rsidR="00340022" w:rsidRDefault="00340022" w:rsidP="009A65D7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5934075" cy="2390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022" w:rsidRDefault="00340022" w:rsidP="009A65D7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5934075" cy="10096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022" w:rsidRDefault="00340022" w:rsidP="009A65D7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40022" w:rsidRDefault="00340022" w:rsidP="009A65D7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40022" w:rsidRDefault="005D28A1" w:rsidP="009A65D7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  <w:lastRenderedPageBreak/>
        <w:drawing>
          <wp:inline distT="0" distB="0" distL="0" distR="0">
            <wp:extent cx="5657850" cy="41243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022" w:rsidRDefault="00340022" w:rsidP="009A65D7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40022" w:rsidRDefault="00340022" w:rsidP="009A65D7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40022" w:rsidRDefault="00340022" w:rsidP="009A65D7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A65D7" w:rsidRPr="009A65D7" w:rsidRDefault="009A65D7" w:rsidP="009A65D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65D7">
        <w:rPr>
          <w:rFonts w:ascii="Times New Roman" w:hAnsi="Times New Roman" w:cs="Times New Roman"/>
          <w:b/>
          <w:sz w:val="28"/>
          <w:szCs w:val="28"/>
          <w:u w:val="single"/>
        </w:rPr>
        <w:t>Моносистемная</w:t>
      </w:r>
      <w:proofErr w:type="spellEnd"/>
      <w:r w:rsidRPr="009A65D7">
        <w:rPr>
          <w:rFonts w:ascii="Times New Roman" w:hAnsi="Times New Roman" w:cs="Times New Roman"/>
          <w:b/>
          <w:sz w:val="28"/>
          <w:szCs w:val="28"/>
          <w:u w:val="single"/>
        </w:rPr>
        <w:t xml:space="preserve"> модель ПТК</w:t>
      </w:r>
      <w:r w:rsidRPr="009A65D7">
        <w:rPr>
          <w:rFonts w:ascii="Times New Roman" w:hAnsi="Times New Roman" w:cs="Times New Roman"/>
          <w:sz w:val="28"/>
          <w:szCs w:val="28"/>
        </w:rPr>
        <w:t>. Природные территориальные комплексы состоят из взаимосвязанной территориально устойчивой совокупности природных компонентов, свойства которых обладают взаимной пространственно-</w:t>
      </w:r>
      <w:proofErr w:type="spellStart"/>
      <w:r w:rsidRPr="009A65D7">
        <w:rPr>
          <w:rFonts w:ascii="Times New Roman" w:hAnsi="Times New Roman" w:cs="Times New Roman"/>
          <w:sz w:val="28"/>
          <w:szCs w:val="28"/>
        </w:rPr>
        <w:t>временно</w:t>
      </w:r>
      <w:r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Pr="009A65D7">
        <w:rPr>
          <w:rFonts w:ascii="Times New Roman" w:hAnsi="Times New Roman" w:cs="Times New Roman"/>
          <w:sz w:val="28"/>
          <w:szCs w:val="28"/>
        </w:rPr>
        <w:t xml:space="preserve"> обусловленностью (рис. 1.2, а).</w:t>
      </w:r>
    </w:p>
    <w:p w:rsidR="009A65D7" w:rsidRDefault="009A65D7" w:rsidP="009A65D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A65D7">
        <w:rPr>
          <w:rFonts w:ascii="Times New Roman" w:hAnsi="Times New Roman" w:cs="Times New Roman"/>
          <w:b/>
          <w:sz w:val="28"/>
          <w:szCs w:val="28"/>
          <w:u w:val="single"/>
        </w:rPr>
        <w:t>Полисистемная</w:t>
      </w:r>
      <w:proofErr w:type="spellEnd"/>
      <w:r w:rsidRPr="009A65D7">
        <w:rPr>
          <w:rFonts w:ascii="Times New Roman" w:hAnsi="Times New Roman" w:cs="Times New Roman"/>
          <w:b/>
          <w:sz w:val="28"/>
          <w:szCs w:val="28"/>
          <w:u w:val="single"/>
        </w:rPr>
        <w:t xml:space="preserve"> модель ПТК.</w:t>
      </w:r>
      <w:r w:rsidRPr="009A65D7">
        <w:rPr>
          <w:rFonts w:ascii="Times New Roman" w:hAnsi="Times New Roman" w:cs="Times New Roman"/>
          <w:sz w:val="28"/>
          <w:szCs w:val="28"/>
        </w:rPr>
        <w:t xml:space="preserve"> Природные территориальные комплексы состоят из определенным образом взаимосвязанной и взаимообусловленной территориально устойчивой совокупности природных комплексов более мелких рангов, функционирующих как единое</w:t>
      </w:r>
      <w:r>
        <w:rPr>
          <w:rFonts w:ascii="Times New Roman" w:hAnsi="Times New Roman" w:cs="Times New Roman"/>
          <w:sz w:val="28"/>
          <w:szCs w:val="28"/>
        </w:rPr>
        <w:t xml:space="preserve"> целое.</w:t>
      </w:r>
      <w:r w:rsidRPr="009A65D7">
        <w:rPr>
          <w:rFonts w:ascii="Times New Roman" w:hAnsi="Times New Roman" w:cs="Times New Roman"/>
          <w:sz w:val="28"/>
          <w:szCs w:val="28"/>
        </w:rPr>
        <w:t xml:space="preserve"> ПТК любой территории образуют сложную иерархическую</w:t>
      </w:r>
      <w:r>
        <w:rPr>
          <w:rFonts w:ascii="Times New Roman" w:hAnsi="Times New Roman" w:cs="Times New Roman"/>
          <w:sz w:val="28"/>
          <w:szCs w:val="28"/>
        </w:rPr>
        <w:t xml:space="preserve"> ландшафтную </w:t>
      </w:r>
      <w:r w:rsidRPr="009A65D7">
        <w:rPr>
          <w:rFonts w:ascii="Times New Roman" w:hAnsi="Times New Roman" w:cs="Times New Roman"/>
          <w:sz w:val="28"/>
          <w:szCs w:val="28"/>
        </w:rPr>
        <w:t>и физико-географическую систему (рис. 1.2, б).</w:t>
      </w:r>
    </w:p>
    <w:p w:rsidR="009A65D7" w:rsidRDefault="009A65D7" w:rsidP="009A65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53150" cy="2419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5D7" w:rsidRDefault="009A65D7" w:rsidP="009A65D7">
      <w:pPr>
        <w:rPr>
          <w:rFonts w:ascii="Times New Roman" w:hAnsi="Times New Roman" w:cs="Times New Roman"/>
          <w:sz w:val="28"/>
          <w:szCs w:val="28"/>
        </w:rPr>
      </w:pPr>
    </w:p>
    <w:p w:rsidR="003062FE" w:rsidRDefault="009A65D7" w:rsidP="009A65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7524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3380" w:rsidRDefault="00793380" w:rsidP="009A65D7">
      <w:pPr>
        <w:rPr>
          <w:rFonts w:ascii="Times New Roman" w:hAnsi="Times New Roman" w:cs="Times New Roman"/>
          <w:sz w:val="28"/>
          <w:szCs w:val="28"/>
        </w:rPr>
      </w:pPr>
    </w:p>
    <w:p w:rsidR="00793380" w:rsidRPr="00793380" w:rsidRDefault="00793380" w:rsidP="00793380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793380">
        <w:rPr>
          <w:rFonts w:ascii="Times New Roman" w:hAnsi="Times New Roman" w:cs="Times New Roman"/>
          <w:b/>
          <w:sz w:val="28"/>
          <w:szCs w:val="28"/>
        </w:rPr>
        <w:t>Вертикальная структура ЛО</w:t>
      </w:r>
    </w:p>
    <w:p w:rsidR="00793380" w:rsidRPr="00793380" w:rsidRDefault="00793380" w:rsidP="0079338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93380">
        <w:rPr>
          <w:rFonts w:ascii="Times New Roman" w:hAnsi="Times New Roman" w:cs="Times New Roman"/>
          <w:sz w:val="28"/>
          <w:szCs w:val="28"/>
        </w:rPr>
        <w:t xml:space="preserve">Все ландшафты распадаются по вертикали на ряд слоев – </w:t>
      </w:r>
      <w:proofErr w:type="spellStart"/>
      <w:r w:rsidRPr="00793380">
        <w:rPr>
          <w:rFonts w:ascii="Times New Roman" w:hAnsi="Times New Roman" w:cs="Times New Roman"/>
          <w:sz w:val="28"/>
          <w:szCs w:val="28"/>
        </w:rPr>
        <w:t>геогоризонтов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 xml:space="preserve">. Каждый горизонт отличается от других преобладанием в своем составе тех или иных </w:t>
      </w:r>
      <w:proofErr w:type="spellStart"/>
      <w:r w:rsidRPr="00793380">
        <w:rPr>
          <w:rFonts w:ascii="Times New Roman" w:hAnsi="Times New Roman" w:cs="Times New Roman"/>
          <w:sz w:val="28"/>
          <w:szCs w:val="28"/>
        </w:rPr>
        <w:t>геомасс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93380">
        <w:rPr>
          <w:rFonts w:ascii="Times New Roman" w:hAnsi="Times New Roman" w:cs="Times New Roman"/>
          <w:sz w:val="28"/>
          <w:szCs w:val="28"/>
        </w:rPr>
        <w:t>аэральных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 xml:space="preserve">, водных, </w:t>
      </w:r>
      <w:proofErr w:type="spellStart"/>
      <w:r w:rsidRPr="00793380">
        <w:rPr>
          <w:rFonts w:ascii="Times New Roman" w:hAnsi="Times New Roman" w:cs="Times New Roman"/>
          <w:sz w:val="28"/>
          <w:szCs w:val="28"/>
        </w:rPr>
        <w:t>снего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 xml:space="preserve">-ледовых, биогенных, </w:t>
      </w:r>
      <w:proofErr w:type="spellStart"/>
      <w:r w:rsidRPr="00793380">
        <w:rPr>
          <w:rFonts w:ascii="Times New Roman" w:hAnsi="Times New Roman" w:cs="Times New Roman"/>
          <w:sz w:val="28"/>
          <w:szCs w:val="28"/>
        </w:rPr>
        <w:t>биокосных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>, минеральных и др.</w:t>
      </w:r>
    </w:p>
    <w:p w:rsidR="00793380" w:rsidRPr="00793380" w:rsidRDefault="00793380" w:rsidP="00793380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793380">
        <w:rPr>
          <w:rFonts w:ascii="Times New Roman" w:hAnsi="Times New Roman" w:cs="Times New Roman"/>
          <w:sz w:val="28"/>
          <w:szCs w:val="28"/>
        </w:rPr>
        <w:t>Геогоризонты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 xml:space="preserve"> можно рассматривать как подсистемы вертикального разреза </w:t>
      </w:r>
      <w:proofErr w:type="spellStart"/>
      <w:r w:rsidRPr="00793380">
        <w:rPr>
          <w:rFonts w:ascii="Times New Roman" w:hAnsi="Times New Roman" w:cs="Times New Roman"/>
          <w:sz w:val="28"/>
          <w:szCs w:val="28"/>
        </w:rPr>
        <w:t>геосистемы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 xml:space="preserve">. Существует </w:t>
      </w:r>
      <w:proofErr w:type="gramStart"/>
      <w:r w:rsidRPr="00793380">
        <w:rPr>
          <w:rFonts w:ascii="Times New Roman" w:hAnsi="Times New Roman" w:cs="Times New Roman"/>
          <w:sz w:val="28"/>
          <w:szCs w:val="28"/>
        </w:rPr>
        <w:t>их иерархия</w:t>
      </w:r>
      <w:proofErr w:type="gramEnd"/>
      <w:r w:rsidRPr="00793380">
        <w:rPr>
          <w:rFonts w:ascii="Times New Roman" w:hAnsi="Times New Roman" w:cs="Times New Roman"/>
          <w:sz w:val="28"/>
          <w:szCs w:val="28"/>
        </w:rPr>
        <w:t xml:space="preserve"> выраженная порядками:</w:t>
      </w:r>
    </w:p>
    <w:p w:rsidR="00793380" w:rsidRPr="00793380" w:rsidRDefault="00793380" w:rsidP="00793380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793380">
        <w:rPr>
          <w:rFonts w:ascii="Times New Roman" w:hAnsi="Times New Roman" w:cs="Times New Roman"/>
          <w:sz w:val="28"/>
          <w:szCs w:val="28"/>
        </w:rPr>
        <w:t>Геогоризонтами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 xml:space="preserve"> первого порядка в наземных </w:t>
      </w:r>
      <w:proofErr w:type="spellStart"/>
      <w:r w:rsidRPr="00793380">
        <w:rPr>
          <w:rFonts w:ascii="Times New Roman" w:hAnsi="Times New Roman" w:cs="Times New Roman"/>
          <w:sz w:val="28"/>
          <w:szCs w:val="28"/>
        </w:rPr>
        <w:t>геосистемах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 xml:space="preserve"> являются (</w:t>
      </w:r>
      <w:proofErr w:type="gramStart"/>
      <w:r w:rsidRPr="00793380">
        <w:rPr>
          <w:rFonts w:ascii="Times New Roman" w:hAnsi="Times New Roman" w:cs="Times New Roman"/>
          <w:sz w:val="28"/>
          <w:szCs w:val="28"/>
        </w:rPr>
        <w:t>снизу вверх</w:t>
      </w:r>
      <w:proofErr w:type="gramEnd"/>
      <w:r w:rsidRPr="00793380">
        <w:rPr>
          <w:rFonts w:ascii="Times New Roman" w:hAnsi="Times New Roman" w:cs="Times New Roman"/>
          <w:sz w:val="28"/>
          <w:szCs w:val="28"/>
        </w:rPr>
        <w:t xml:space="preserve"> [Николаев, 2006]),</w:t>
      </w:r>
    </w:p>
    <w:p w:rsidR="00793380" w:rsidRPr="00793380" w:rsidRDefault="00793380" w:rsidP="00793380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793380">
        <w:rPr>
          <w:rFonts w:ascii="Times New Roman" w:hAnsi="Times New Roman" w:cs="Times New Roman"/>
          <w:sz w:val="28"/>
          <w:szCs w:val="28"/>
        </w:rPr>
        <w:t>литогидрогенный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 xml:space="preserve"> - (горизонт грунтовых вод),</w:t>
      </w:r>
    </w:p>
    <w:p w:rsidR="00793380" w:rsidRPr="00793380" w:rsidRDefault="00793380" w:rsidP="0079338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93380">
        <w:rPr>
          <w:rFonts w:ascii="Times New Roman" w:hAnsi="Times New Roman" w:cs="Times New Roman"/>
          <w:sz w:val="28"/>
          <w:szCs w:val="28"/>
        </w:rPr>
        <w:t xml:space="preserve">литогенный - (толща горных пород в пределах зоны </w:t>
      </w:r>
      <w:proofErr w:type="spellStart"/>
      <w:r w:rsidRPr="00793380">
        <w:rPr>
          <w:rFonts w:ascii="Times New Roman" w:hAnsi="Times New Roman" w:cs="Times New Roman"/>
          <w:sz w:val="28"/>
          <w:szCs w:val="28"/>
        </w:rPr>
        <w:t>гипергенеза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>),</w:t>
      </w:r>
    </w:p>
    <w:p w:rsidR="00793380" w:rsidRPr="00793380" w:rsidRDefault="00793380" w:rsidP="00793380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793380">
        <w:rPr>
          <w:rFonts w:ascii="Times New Roman" w:hAnsi="Times New Roman" w:cs="Times New Roman"/>
          <w:sz w:val="28"/>
          <w:szCs w:val="28"/>
        </w:rPr>
        <w:t>биопедогенный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 xml:space="preserve"> − </w:t>
      </w:r>
      <w:proofErr w:type="spellStart"/>
      <w:r w:rsidRPr="00793380">
        <w:rPr>
          <w:rFonts w:ascii="Times New Roman" w:hAnsi="Times New Roman" w:cs="Times New Roman"/>
          <w:sz w:val="28"/>
          <w:szCs w:val="28"/>
        </w:rPr>
        <w:t>биокосный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 xml:space="preserve"> (почвенный горизонт),</w:t>
      </w:r>
    </w:p>
    <w:p w:rsidR="00793380" w:rsidRPr="00793380" w:rsidRDefault="00793380" w:rsidP="00793380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793380">
        <w:rPr>
          <w:rFonts w:ascii="Times New Roman" w:hAnsi="Times New Roman" w:cs="Times New Roman"/>
          <w:sz w:val="28"/>
          <w:szCs w:val="28"/>
        </w:rPr>
        <w:t>аэрально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 xml:space="preserve">-биогенный (надземная часть растительного покрова, животный мир, приземный воздух), </w:t>
      </w:r>
      <w:proofErr w:type="spellStart"/>
      <w:r w:rsidRPr="00793380">
        <w:rPr>
          <w:rFonts w:ascii="Times New Roman" w:hAnsi="Times New Roman" w:cs="Times New Roman"/>
          <w:sz w:val="28"/>
          <w:szCs w:val="28"/>
        </w:rPr>
        <w:t>аэральный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 xml:space="preserve"> (нижняя часть тропосферы).</w:t>
      </w:r>
    </w:p>
    <w:p w:rsidR="00793380" w:rsidRPr="00793380" w:rsidRDefault="00793380" w:rsidP="0079338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93380">
        <w:rPr>
          <w:rFonts w:ascii="Times New Roman" w:hAnsi="Times New Roman" w:cs="Times New Roman"/>
          <w:sz w:val="28"/>
          <w:szCs w:val="28"/>
        </w:rPr>
        <w:t xml:space="preserve">Они в свою очередь распадаются на </w:t>
      </w:r>
      <w:proofErr w:type="spellStart"/>
      <w:r w:rsidRPr="00793380">
        <w:rPr>
          <w:rFonts w:ascii="Times New Roman" w:hAnsi="Times New Roman" w:cs="Times New Roman"/>
          <w:sz w:val="28"/>
          <w:szCs w:val="28"/>
        </w:rPr>
        <w:t>геогоризонты</w:t>
      </w:r>
      <w:proofErr w:type="spellEnd"/>
      <w:r w:rsidRPr="00793380">
        <w:rPr>
          <w:rFonts w:ascii="Times New Roman" w:hAnsi="Times New Roman" w:cs="Times New Roman"/>
          <w:sz w:val="28"/>
          <w:szCs w:val="28"/>
        </w:rPr>
        <w:t xml:space="preserve"> второго-третьего порядка, например, генетические горизонты морфологического профиля почв, ярусы растительного покрова и др.:</w:t>
      </w:r>
    </w:p>
    <w:p w:rsidR="00793380" w:rsidRPr="00793380" w:rsidRDefault="00793380" w:rsidP="0079338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93380">
        <w:rPr>
          <w:rFonts w:ascii="Times New Roman" w:hAnsi="Times New Roman" w:cs="Times New Roman"/>
          <w:sz w:val="28"/>
          <w:szCs w:val="28"/>
        </w:rPr>
        <w:t>Варианты ландшафтной оболочки.</w:t>
      </w:r>
    </w:p>
    <w:p w:rsidR="00793380" w:rsidRPr="00793380" w:rsidRDefault="00793380" w:rsidP="0079338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93380">
        <w:rPr>
          <w:rFonts w:ascii="Times New Roman" w:hAnsi="Times New Roman" w:cs="Times New Roman"/>
          <w:sz w:val="28"/>
          <w:szCs w:val="28"/>
        </w:rPr>
        <w:lastRenderedPageBreak/>
        <w:t>Принято выделять несколько общих комбинаций (сочетаний) оболочек Земли, называемых вариантами оболочки.</w:t>
      </w:r>
    </w:p>
    <w:p w:rsidR="00793380" w:rsidRPr="00793380" w:rsidRDefault="00793380" w:rsidP="0079338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93380">
        <w:rPr>
          <w:rFonts w:ascii="Times New Roman" w:hAnsi="Times New Roman" w:cs="Times New Roman"/>
          <w:sz w:val="28"/>
          <w:szCs w:val="28"/>
        </w:rPr>
        <w:t>1. Земная кора + атмосфера = наземный вариант,</w:t>
      </w:r>
    </w:p>
    <w:p w:rsidR="00793380" w:rsidRPr="00793380" w:rsidRDefault="00793380" w:rsidP="0079338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93380">
        <w:rPr>
          <w:rFonts w:ascii="Times New Roman" w:hAnsi="Times New Roman" w:cs="Times New Roman"/>
          <w:sz w:val="28"/>
          <w:szCs w:val="28"/>
        </w:rPr>
        <w:t>2. Лед (гидросфера) + атмосфера = ледовый вариант,</w:t>
      </w:r>
    </w:p>
    <w:p w:rsidR="00793380" w:rsidRPr="00793380" w:rsidRDefault="00793380" w:rsidP="0079338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93380">
        <w:rPr>
          <w:rFonts w:ascii="Times New Roman" w:hAnsi="Times New Roman" w:cs="Times New Roman"/>
          <w:sz w:val="28"/>
          <w:szCs w:val="28"/>
        </w:rPr>
        <w:t>3. Земная кора + атмосфера + вода (гидросфера) = земноводный вариант.</w:t>
      </w:r>
    </w:p>
    <w:p w:rsidR="00793380" w:rsidRPr="00793380" w:rsidRDefault="00793380" w:rsidP="0079338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93380">
        <w:rPr>
          <w:rFonts w:ascii="Times New Roman" w:hAnsi="Times New Roman" w:cs="Times New Roman"/>
          <w:sz w:val="28"/>
          <w:szCs w:val="28"/>
        </w:rPr>
        <w:t>4. Вода (гидросфера) + атмосфера = водный вариант,</w:t>
      </w:r>
    </w:p>
    <w:p w:rsidR="00340022" w:rsidRPr="00793380" w:rsidRDefault="00793380" w:rsidP="0079338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793380">
        <w:rPr>
          <w:rFonts w:ascii="Times New Roman" w:hAnsi="Times New Roman" w:cs="Times New Roman"/>
          <w:sz w:val="28"/>
          <w:szCs w:val="28"/>
        </w:rPr>
        <w:t>5. Земная кора + вода (гидросфера) = донный вариант.</w:t>
      </w:r>
    </w:p>
    <w:sectPr w:rsidR="00340022" w:rsidRPr="00793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A96"/>
    <w:rsid w:val="0003443F"/>
    <w:rsid w:val="00077A1A"/>
    <w:rsid w:val="00293112"/>
    <w:rsid w:val="003062FE"/>
    <w:rsid w:val="00340022"/>
    <w:rsid w:val="0041111A"/>
    <w:rsid w:val="0047498A"/>
    <w:rsid w:val="005D28A1"/>
    <w:rsid w:val="0064432A"/>
    <w:rsid w:val="006E26A3"/>
    <w:rsid w:val="00793380"/>
    <w:rsid w:val="008B6A96"/>
    <w:rsid w:val="0096077F"/>
    <w:rsid w:val="009976BE"/>
    <w:rsid w:val="009A65D7"/>
    <w:rsid w:val="00CC5CFE"/>
    <w:rsid w:val="00D83F5B"/>
    <w:rsid w:val="00DD39AE"/>
    <w:rsid w:val="00F63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6E091"/>
  <w15:chartTrackingRefBased/>
  <w15:docId w15:val="{09F3F172-378F-4463-92BF-F6DB6D085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5CFE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CC5C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60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60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1723</Words>
  <Characters>9822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3</cp:revision>
  <cp:lastPrinted>2022-02-02T07:49:00Z</cp:lastPrinted>
  <dcterms:created xsi:type="dcterms:W3CDTF">2022-11-24T05:09:00Z</dcterms:created>
  <dcterms:modified xsi:type="dcterms:W3CDTF">2022-11-24T05:10:00Z</dcterms:modified>
</cp:coreProperties>
</file>